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43" w:rsidRPr="00FD1D05" w:rsidRDefault="00083889" w:rsidP="00B61E43">
      <w:pPr>
        <w:spacing w:after="0" w:line="240" w:lineRule="auto"/>
        <w:jc w:val="center"/>
        <w:rPr>
          <w:rFonts w:ascii="Times New Roman" w:hAnsi="Times New Roman"/>
          <w:spacing w:val="26"/>
          <w:sz w:val="28"/>
          <w:szCs w:val="28"/>
        </w:rPr>
      </w:pPr>
      <w:r>
        <w:rPr>
          <w:rFonts w:ascii="Times New Roman" w:hAnsi="Times New Roman"/>
          <w:spacing w:val="26"/>
          <w:sz w:val="28"/>
          <w:szCs w:val="28"/>
        </w:rPr>
        <w:t xml:space="preserve">                                </w:t>
      </w:r>
      <w:r w:rsidR="007C5079"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EFDD9F" wp14:editId="6E160FD9">
            <wp:extent cx="901700" cy="933450"/>
            <wp:effectExtent l="0" t="0" r="0" b="0"/>
            <wp:docPr id="1" name="Рисунок 1" descr="C:\Users\PC95RU\AppData\Local\Microsoft\Windows\INetCache\Content.Word\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95RU\AppData\Local\Microsoft\Windows\INetCache\Content.Word\gerb20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6"/>
          <w:sz w:val="28"/>
          <w:szCs w:val="28"/>
        </w:rPr>
        <w:t xml:space="preserve">                 </w:t>
      </w:r>
      <w:r w:rsidRPr="00083889">
        <w:rPr>
          <w:rFonts w:ascii="Times New Roman" w:hAnsi="Times New Roman"/>
          <w:b/>
          <w:bCs/>
          <w:spacing w:val="26"/>
          <w:sz w:val="28"/>
          <w:szCs w:val="28"/>
        </w:rPr>
        <w:t>ПРОЕКТ</w:t>
      </w:r>
    </w:p>
    <w:p w:rsidR="00B61E43" w:rsidRPr="00FD1D05" w:rsidRDefault="00B61E43" w:rsidP="00B61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>ЧЕЧЕНСКАЯ РЕСПУБЛИКА</w:t>
      </w:r>
    </w:p>
    <w:p w:rsidR="00B61E43" w:rsidRPr="00FD1D05" w:rsidRDefault="00B61E43" w:rsidP="00B61E43">
      <w:pPr>
        <w:tabs>
          <w:tab w:val="left" w:pos="857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ab/>
      </w:r>
      <w:r w:rsidRPr="00FD1D05">
        <w:rPr>
          <w:rFonts w:ascii="Times New Roman" w:hAnsi="Times New Roman"/>
          <w:sz w:val="28"/>
          <w:szCs w:val="28"/>
        </w:rPr>
        <w:tab/>
        <w:t>ШАЛИНСКИЙ МУНИЦИПАЛЬНЫЙ РАЙОН</w:t>
      </w:r>
    </w:p>
    <w:p w:rsidR="00B61E43" w:rsidRPr="00FD1D05" w:rsidRDefault="00B61E43" w:rsidP="00B61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 xml:space="preserve">АДМИНИСТРАЦИЯ </w:t>
      </w:r>
      <w:r w:rsidR="0066520F">
        <w:rPr>
          <w:rFonts w:ascii="Times New Roman" w:hAnsi="Times New Roman"/>
          <w:sz w:val="28"/>
          <w:szCs w:val="28"/>
        </w:rPr>
        <w:t>ЧИРИ-ЮРТОВСКОГО</w:t>
      </w:r>
      <w:r w:rsidRPr="00FD1D0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61E43" w:rsidRPr="00FD1D05" w:rsidRDefault="00B61E43" w:rsidP="00B61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E43" w:rsidRPr="00FD1D05" w:rsidRDefault="0066520F" w:rsidP="00B61E4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ЧУЬЙРИ</w:t>
      </w:r>
      <w:r w:rsidR="00B61E43" w:rsidRPr="00FD1D05">
        <w:rPr>
          <w:rFonts w:ascii="Times New Roman" w:hAnsi="Times New Roman"/>
          <w:sz w:val="28"/>
          <w:szCs w:val="28"/>
        </w:rPr>
        <w:t xml:space="preserve"> ЭВЛАН АДМИНИСТРАЦИ </w:t>
      </w:r>
    </w:p>
    <w:p w:rsidR="00B61E43" w:rsidRPr="00FD1D05" w:rsidRDefault="00B61E43" w:rsidP="00B61E4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>ШЕЛАН МУНИЦИПАЛЬНИ К1ОШТАН</w:t>
      </w:r>
    </w:p>
    <w:p w:rsidR="00B61E43" w:rsidRPr="00FD1D05" w:rsidRDefault="00B61E43" w:rsidP="00B61E4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 xml:space="preserve">НОХЧИЙН РЕСПУБЛИКАН </w:t>
      </w:r>
    </w:p>
    <w:p w:rsidR="00B61E43" w:rsidRPr="00FD1D05" w:rsidRDefault="00B61E43" w:rsidP="00B61E4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E43" w:rsidRPr="00FD1D05" w:rsidRDefault="00B61E43" w:rsidP="00B61E4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>ПОСТАНОВЛЕНИЕ</w:t>
      </w:r>
    </w:p>
    <w:p w:rsidR="00B61E43" w:rsidRPr="00FD1D05" w:rsidRDefault="00B61E43" w:rsidP="00B61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E43" w:rsidRPr="00FD1D05" w:rsidRDefault="00B61E43" w:rsidP="00B61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 xml:space="preserve"> от </w:t>
      </w:r>
      <w:r w:rsidR="00083889">
        <w:rPr>
          <w:rFonts w:ascii="Times New Roman" w:hAnsi="Times New Roman"/>
          <w:sz w:val="28"/>
          <w:szCs w:val="28"/>
        </w:rPr>
        <w:t>00.00</w:t>
      </w:r>
      <w:r w:rsidRPr="00FD1D05">
        <w:rPr>
          <w:rFonts w:ascii="Times New Roman" w:hAnsi="Times New Roman"/>
          <w:sz w:val="28"/>
          <w:szCs w:val="28"/>
        </w:rPr>
        <w:t>.202</w:t>
      </w:r>
      <w:r w:rsidR="00CC6F96">
        <w:rPr>
          <w:rFonts w:ascii="Times New Roman" w:hAnsi="Times New Roman"/>
          <w:sz w:val="28"/>
          <w:szCs w:val="28"/>
        </w:rPr>
        <w:t>5</w:t>
      </w:r>
      <w:r w:rsidRPr="00FD1D05">
        <w:rPr>
          <w:rFonts w:ascii="Times New Roman" w:hAnsi="Times New Roman"/>
          <w:sz w:val="28"/>
          <w:szCs w:val="28"/>
        </w:rPr>
        <w:t xml:space="preserve"> г.</w:t>
      </w:r>
      <w:r w:rsidRPr="00FD1D05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FD1D05">
        <w:rPr>
          <w:rFonts w:ascii="Times New Roman" w:hAnsi="Times New Roman"/>
          <w:sz w:val="28"/>
          <w:szCs w:val="28"/>
        </w:rPr>
        <w:tab/>
      </w:r>
      <w:r w:rsidRPr="00FD1D05">
        <w:rPr>
          <w:rFonts w:ascii="Times New Roman" w:hAnsi="Times New Roman"/>
          <w:sz w:val="28"/>
          <w:szCs w:val="28"/>
        </w:rPr>
        <w:tab/>
      </w:r>
      <w:r w:rsidRPr="00FD1D05">
        <w:rPr>
          <w:rFonts w:ascii="Times New Roman" w:hAnsi="Times New Roman"/>
          <w:sz w:val="28"/>
          <w:szCs w:val="28"/>
        </w:rPr>
        <w:tab/>
      </w:r>
      <w:r w:rsidRPr="00FD1D05">
        <w:rPr>
          <w:rFonts w:ascii="Times New Roman" w:hAnsi="Times New Roman"/>
          <w:sz w:val="28"/>
          <w:szCs w:val="28"/>
        </w:rPr>
        <w:tab/>
        <w:t xml:space="preserve">№ </w:t>
      </w:r>
      <w:r w:rsidR="007C5079">
        <w:rPr>
          <w:rFonts w:ascii="Times New Roman" w:hAnsi="Times New Roman"/>
          <w:sz w:val="28"/>
          <w:szCs w:val="28"/>
        </w:rPr>
        <w:t>0</w:t>
      </w:r>
      <w:r w:rsidR="00083889">
        <w:rPr>
          <w:rFonts w:ascii="Times New Roman" w:hAnsi="Times New Roman"/>
          <w:sz w:val="28"/>
          <w:szCs w:val="28"/>
        </w:rPr>
        <w:t>0</w:t>
      </w:r>
    </w:p>
    <w:p w:rsidR="00B61E43" w:rsidRPr="00C435DE" w:rsidRDefault="00B61E43" w:rsidP="00B61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66520F">
        <w:rPr>
          <w:rFonts w:ascii="Times New Roman" w:hAnsi="Times New Roman"/>
          <w:sz w:val="28"/>
          <w:szCs w:val="28"/>
        </w:rPr>
        <w:t>Чири</w:t>
      </w:r>
      <w:proofErr w:type="spellEnd"/>
      <w:r w:rsidR="0066520F">
        <w:rPr>
          <w:rFonts w:ascii="Times New Roman" w:hAnsi="Times New Roman"/>
          <w:sz w:val="28"/>
          <w:szCs w:val="28"/>
        </w:rPr>
        <w:t>-Юрт</w:t>
      </w:r>
    </w:p>
    <w:p w:rsidR="00B61E43" w:rsidRPr="00FD1D05" w:rsidRDefault="00B61E43" w:rsidP="00B61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4D7" w:rsidRPr="00D21FE0" w:rsidRDefault="002F24D7" w:rsidP="002F24D7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«Противодействие коррупции в </w:t>
      </w:r>
      <w:r w:rsidR="0066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Чири-Юртовском</w:t>
      </w:r>
      <w:r w:rsidR="00787843" w:rsidRPr="00D2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сельском поселении на 20</w:t>
      </w:r>
      <w:r w:rsidR="00B61E43" w:rsidRPr="00D2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A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2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0A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A0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2F24D7" w:rsidRDefault="002F24D7" w:rsidP="00362D7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защиты прав и законных интересов граждан, общества и государства от коррупции,</w:t>
      </w:r>
      <w:bookmarkStart w:id="0" w:name="_GoBack"/>
      <w:bookmarkEnd w:id="0"/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устранения причин и условий, порождающих коррупцию на территории </w:t>
      </w:r>
      <w:r w:rsidR="0066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в соответствии с Федеральным законом от 06</w:t>
      </w:r>
      <w:r w:rsidR="000A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="000A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Федеральным законом от 25 декабря 2008 года №273-ФЗ</w:t>
      </w:r>
      <w:r w:rsidR="0015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противодействии коррупции»</w:t>
      </w:r>
      <w:r w:rsidR="007C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основание</w:t>
      </w:r>
      <w:r w:rsidR="007C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прокуратуры от 27.01.2025г № 2-16-2025 </w:t>
      </w:r>
    </w:p>
    <w:p w:rsidR="00362D71" w:rsidRPr="00905F60" w:rsidRDefault="00362D71" w:rsidP="00362D7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F24D7" w:rsidRPr="001523F3" w:rsidRDefault="002F24D7" w:rsidP="001523F3">
      <w:pPr>
        <w:pStyle w:val="a3"/>
        <w:numPr>
          <w:ilvl w:val="0"/>
          <w:numId w:val="3"/>
        </w:numPr>
        <w:shd w:val="clear" w:color="auto" w:fill="FFFFFF"/>
        <w:spacing w:after="105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прилагаемую муниципальную программу «Противодействие коррупции в </w:t>
      </w:r>
      <w:r w:rsidR="0066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Чири-Юртовском</w:t>
      </w:r>
      <w:r w:rsidRPr="0015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на </w:t>
      </w:r>
      <w:r w:rsidR="00B61E43" w:rsidRPr="00152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0A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B61E43" w:rsidRPr="00152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0A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B61E43" w:rsidRPr="00152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5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годы».</w:t>
      </w:r>
    </w:p>
    <w:p w:rsidR="000657C2" w:rsidRPr="00C435DE" w:rsidRDefault="000657C2" w:rsidP="000657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435DE">
        <w:rPr>
          <w:rFonts w:ascii="Times New Roman" w:hAnsi="Times New Roman"/>
          <w:sz w:val="28"/>
          <w:szCs w:val="28"/>
        </w:rPr>
        <w:t xml:space="preserve"> Настоящее постановление обнародовать на официальном информационном сайте администрации </w:t>
      </w:r>
      <w:r w:rsidR="0066520F">
        <w:rPr>
          <w:rFonts w:ascii="Times New Roman" w:hAnsi="Times New Roman"/>
          <w:sz w:val="28"/>
          <w:szCs w:val="28"/>
        </w:rPr>
        <w:t>Чири-Юртовского</w:t>
      </w:r>
      <w:r w:rsidRPr="00C435DE">
        <w:rPr>
          <w:rFonts w:ascii="Times New Roman" w:hAnsi="Times New Roman"/>
          <w:sz w:val="28"/>
          <w:szCs w:val="28"/>
        </w:rPr>
        <w:t xml:space="preserve"> сельского поселения в сети «Интернет» (адрес сайта</w:t>
      </w:r>
      <w:r w:rsidR="0066520F" w:rsidRPr="0066520F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66520F" w:rsidRPr="00DD343E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66520F" w:rsidRPr="00DD343E">
          <w:rPr>
            <w:rStyle w:val="a6"/>
            <w:rFonts w:ascii="Times New Roman" w:hAnsi="Times New Roman"/>
            <w:sz w:val="28"/>
            <w:szCs w:val="28"/>
          </w:rPr>
          <w:t>://</w:t>
        </w:r>
        <w:r w:rsidR="0066520F" w:rsidRPr="00DD343E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66520F" w:rsidRPr="00DD343E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66520F" w:rsidRPr="00DD343E">
          <w:rPr>
            <w:rStyle w:val="a6"/>
            <w:rFonts w:ascii="Times New Roman" w:hAnsi="Times New Roman"/>
            <w:sz w:val="28"/>
            <w:szCs w:val="28"/>
            <w:lang w:val="en-US"/>
          </w:rPr>
          <w:t>chiri</w:t>
        </w:r>
        <w:proofErr w:type="spellEnd"/>
        <w:r w:rsidR="0066520F" w:rsidRPr="00DD343E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="0066520F" w:rsidRPr="00DD343E">
          <w:rPr>
            <w:rStyle w:val="a6"/>
            <w:rFonts w:ascii="Times New Roman" w:hAnsi="Times New Roman"/>
            <w:sz w:val="28"/>
            <w:szCs w:val="28"/>
            <w:lang w:val="en-US"/>
          </w:rPr>
          <w:t>urt</w:t>
        </w:r>
        <w:proofErr w:type="spellEnd"/>
        <w:r w:rsidR="0066520F" w:rsidRPr="00DD343E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66520F" w:rsidRPr="00DD343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435DE">
        <w:rPr>
          <w:rFonts w:ascii="Times New Roman" w:hAnsi="Times New Roman"/>
          <w:sz w:val="28"/>
          <w:szCs w:val="28"/>
        </w:rPr>
        <w:t>).</w:t>
      </w:r>
    </w:p>
    <w:p w:rsidR="000657C2" w:rsidRPr="00C435DE" w:rsidRDefault="000657C2" w:rsidP="000657C2">
      <w:pPr>
        <w:rPr>
          <w:rFonts w:ascii="Times New Roman" w:hAnsi="Times New Roman"/>
          <w:sz w:val="28"/>
          <w:szCs w:val="28"/>
        </w:rPr>
      </w:pPr>
      <w:bookmarkStart w:id="1" w:name="sub_3"/>
      <w:r>
        <w:rPr>
          <w:rFonts w:ascii="Times New Roman" w:hAnsi="Times New Roman"/>
          <w:sz w:val="28"/>
          <w:szCs w:val="28"/>
        </w:rPr>
        <w:t xml:space="preserve">3. </w:t>
      </w:r>
      <w:r w:rsidRPr="00C435DE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0657C2" w:rsidRPr="00C435DE" w:rsidRDefault="000657C2" w:rsidP="000657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435D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bookmarkEnd w:id="1"/>
    <w:p w:rsidR="000657C2" w:rsidRPr="00C435DE" w:rsidRDefault="000657C2" w:rsidP="000657C2">
      <w:pPr>
        <w:rPr>
          <w:rFonts w:ascii="Times New Roman" w:hAnsi="Times New Roman"/>
          <w:sz w:val="28"/>
          <w:szCs w:val="28"/>
        </w:rPr>
      </w:pPr>
    </w:p>
    <w:p w:rsidR="000657C2" w:rsidRPr="0066520F" w:rsidRDefault="000657C2" w:rsidP="000657C2">
      <w:pPr>
        <w:rPr>
          <w:rFonts w:ascii="Times New Roman" w:hAnsi="Times New Roman"/>
          <w:sz w:val="28"/>
          <w:szCs w:val="28"/>
        </w:rPr>
      </w:pPr>
      <w:r w:rsidRPr="00C435DE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</w:t>
      </w:r>
      <w:proofErr w:type="spellStart"/>
      <w:r w:rsidRPr="00C435DE">
        <w:rPr>
          <w:rFonts w:ascii="Times New Roman" w:hAnsi="Times New Roman"/>
          <w:sz w:val="28"/>
          <w:szCs w:val="28"/>
        </w:rPr>
        <w:t>А.</w:t>
      </w:r>
      <w:r w:rsidR="0066520F">
        <w:rPr>
          <w:rFonts w:ascii="Times New Roman" w:hAnsi="Times New Roman"/>
          <w:sz w:val="28"/>
          <w:szCs w:val="28"/>
        </w:rPr>
        <w:t>Э.Агамерзаев</w:t>
      </w:r>
      <w:proofErr w:type="spellEnd"/>
    </w:p>
    <w:p w:rsidR="002F24D7" w:rsidRPr="00905F60" w:rsidRDefault="002F24D7">
      <w:pPr>
        <w:rPr>
          <w:rFonts w:ascii="Times New Roman" w:hAnsi="Times New Roman" w:cs="Times New Roman"/>
          <w:sz w:val="28"/>
          <w:szCs w:val="28"/>
        </w:rPr>
      </w:pPr>
    </w:p>
    <w:p w:rsidR="002F24D7" w:rsidRPr="00905F60" w:rsidRDefault="002F24D7" w:rsidP="002F24D7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Муниципальная программа «Противодействие коррупции в </w:t>
      </w:r>
      <w:r w:rsidR="006652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Чири-Юртовском</w:t>
      </w: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сельском поселении на </w:t>
      </w:r>
      <w:r w:rsidR="001523F3" w:rsidRPr="00152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0A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1523F3" w:rsidRPr="00152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0A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1523F3" w:rsidRPr="00152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годы»</w:t>
      </w:r>
    </w:p>
    <w:p w:rsidR="002F24D7" w:rsidRPr="00905F60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68"/>
        <w:gridCol w:w="6791"/>
      </w:tblGrid>
      <w:tr w:rsidR="002F24D7" w:rsidRPr="00905F60" w:rsidTr="000A2A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0A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«Противодействие коррупции в </w:t>
            </w:r>
            <w:r w:rsidR="0066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Чири-Юртовском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 на </w:t>
            </w:r>
            <w:r w:rsidR="001523F3"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0A2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1523F3"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0A2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1523F3"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 (далее – Программа)</w:t>
            </w:r>
          </w:p>
        </w:tc>
      </w:tr>
      <w:tr w:rsidR="002F24D7" w:rsidRPr="00905F60" w:rsidTr="000A2A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0A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25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2008 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№273-ФЗ «О противодействии коррупции»; Федеральный закон от 6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№131-ФЗ «Об общих принципах организации местного самоуправления в Российской Федерации»; Закон </w:t>
            </w:r>
            <w:r w:rsidR="00450BEE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Чеченской Республики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50BEE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450BEE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50BEE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«О противодействии коррупции в </w:t>
            </w:r>
            <w:r w:rsidR="00450BEE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Чеченской Республике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F24D7" w:rsidRPr="00905F60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9B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66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Чири-Юртовского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F24D7" w:rsidRPr="00905F60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9B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66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Чири-Юртовского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F24D7" w:rsidRPr="00905F60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9B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защиты прав и законных интересов граждан, общества и государства от коррупции, устранение причин и условий, порождающих коррупцию в </w:t>
            </w:r>
            <w:r w:rsidR="0066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Чири-Юртовском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</w:p>
        </w:tc>
      </w:tr>
      <w:tr w:rsidR="002F24D7" w:rsidRPr="00905F60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9B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правовых и организационных мер, направленных на предупреждение, выявление и последующее устранение причин коррупции; снижение административных барьеров при предоставлении государственных и муниципальных услуг; совершенствование механизма контроля соблюдения ограничений и запретов, связанных с прохождением муниципальной службы; обеспечение открытости, гласности и прозрачности при осуществлении закупок товаров, работ, услуг для обеспечения муниципальных нужд; формирование антикоррупционного общественного сознания, нетерпимого отношения к проявлениям коррупции; противодействие коррупции в сферах, где наиболее высоки коррупционные риски</w:t>
            </w:r>
          </w:p>
        </w:tc>
      </w:tr>
      <w:tr w:rsidR="002F24D7" w:rsidRPr="00905F60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1D6DE8" w:rsidP="00F7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F704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F704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24D7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в 1 этап</w:t>
            </w:r>
          </w:p>
        </w:tc>
      </w:tr>
      <w:tr w:rsidR="002F24D7" w:rsidRPr="00905F60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Ожидаемые 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F7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Реализация мероприятий Программы позволит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достичь следующих показателей: 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– 100%; доля муниципальных служащих, представивших в установленный срок сведения о доходах, расходах, об имуществе и обязательствах имущественного характера, от общего числа муниципальных служащих, представляющих указанные сведения – 100%; уменьшение к 20</w:t>
            </w:r>
            <w:r w:rsidR="001D6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70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количества муниципальных служащих (руководителей муниципальных учреждений), привлеченных к дисциплинарной ответственности за нарушение требований антикоррупционного законодательства, на 70% (к числу привлеченных к дисци</w:t>
            </w:r>
            <w:r w:rsidR="001D6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плинарной ответственности в 20</w:t>
            </w:r>
            <w:r w:rsidR="00F70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году); доля установленных фактов коррупции, от общего количества жалоб и обращений граждан, поступивших за отчетный период, – 0%; уровень удовлетворенности граждан качеством предоставления государственных и муниципальных услуг в МФЦ – 90%; количество публикаций и статей в средствах массовой информации по вопросам противодействия коррупции – 12</w:t>
            </w:r>
          </w:p>
        </w:tc>
      </w:tr>
      <w:tr w:rsidR="002F24D7" w:rsidRPr="00905F60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Организация управления и контроль за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9B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текущее управление и контроль реализации Программы осуществляет администрация </w:t>
            </w:r>
            <w:r w:rsidR="0066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Чири-Юртовского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24D7" w:rsidRPr="00905F60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 проблемы и обоснование необходимости ее принятия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реализации Программы обусловлена современным состоянием и уровнем коррупции. Коррупция как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и в дальнейшем обеспечивать контроль за соблюдением муниципальными служащими обязанностей, ограничений и запретов, связанных с муниципальной службой, требований к служебному поведению, разъяснять муниципальным служащим администрации </w:t>
      </w:r>
      <w:r w:rsidR="0066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сельского поселения положения законодательства Российской Федерации о противодействии коррупции, в том числе об ответственности юридических лиц за коррупционные правонарушения в соответствии с Кодексом Российской Федерации об административных правонарушениях, а также о наиболее часто встречающихся ошибках при заполнении муниципальными служащими сведений о доходах и расходах.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общественном сознании отношения к коррупции как к общественному, человеческому пороку, а не только как к преступлению, является одной из важных мер антикоррупционной деятельности. Планируется дальнейшее увеличение в средствах массовой информации объема информации, содействующей диалогу власти с гражданскими сообществами по вопросам экономических, социально-культурных преобразований, активному гражданскому участию, эффективному общественному контролю.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 Реализация Программы должна способствовать решению как указанных, так и иных проблем антикоррупционной направленности на территории </w:t>
      </w:r>
      <w:r w:rsidR="0066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2F24D7" w:rsidRPr="00905F60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Программы – обеспечение защиты прав и законных интересов граждан, общества и государства от коррупции, устранение причин и условий, порождающих коррупцию, на территории </w:t>
      </w:r>
      <w:r w:rsidR="0066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правовых и организационных мер, направленных на предупреждение, выявление и последующее устранение причин коррупции;</w:t>
      </w:r>
    </w:p>
    <w:p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административных барьеров при предоставлении органами местного самоуправления </w:t>
      </w:r>
      <w:r w:rsidR="0066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муниципальных услуг;</w:t>
      </w:r>
    </w:p>
    <w:p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механизма контроля соблюдения ограничений и запретов, связанных с прохождением муниципальной службы;</w:t>
      </w:r>
    </w:p>
    <w:p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открытости, гласности и прозрачности при осуществлении закупок товаров, работ, услуг для обеспечения муниципальных нужд;</w:t>
      </w:r>
    </w:p>
    <w:p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антикоррупционного общественного сознания, нетерпимого отношения к проявлениям коррупции;</w:t>
      </w:r>
    </w:p>
    <w:p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 коррупции в сферах, где наиболее высоки коррупционные риски.</w:t>
      </w:r>
    </w:p>
    <w:p w:rsidR="002F24D7" w:rsidRPr="00905F60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 Сроки и этапы реализации Программы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осуществляется с 20</w:t>
      </w:r>
      <w:r w:rsidR="001D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7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202</w:t>
      </w:r>
      <w:r w:rsidR="00F7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в 1 этап.</w:t>
      </w:r>
    </w:p>
    <w:p w:rsidR="002F24D7" w:rsidRPr="00905F60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Перечень мероприятий Программы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основных мероприятий программы с указанием сроков исполнения, объемов и источников финансирования, в том числе по годам реализации, источникам финансирования приведен в приложении №1 к Программе.</w:t>
      </w:r>
    </w:p>
    <w:p w:rsidR="002F24D7" w:rsidRPr="00905F60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Механизм реализации программы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программы.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Текущее управление и контроль реализации Программы осуществляет администрация </w:t>
      </w:r>
      <w:r w:rsidR="0066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осуществляется оценка эффективности реализации программы путем сравнения фактически достигнутых значений целевых индикаторов с их плановыми значениями.</w:t>
      </w:r>
    </w:p>
    <w:p w:rsidR="002F24D7" w:rsidRPr="00905F60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Финансовое обеспечение Программы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программы будет осуществляться из местного бюджета администрации </w:t>
      </w:r>
      <w:r w:rsidR="0066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расходов на осуществление мероприятий Программы из бюджета </w:t>
      </w:r>
      <w:r w:rsidR="0066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год.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Управление реализацией Программы и контроль за ходом ее исполнения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Текущее управление и контроль за реализацией Программы осуществляет администрация </w:t>
      </w:r>
      <w:r w:rsidR="0066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2F24D7" w:rsidRPr="00905F60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Оценка эффективности реализации Программы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осуществляется по итогам ее исполнения за отчетный финансовый год и в целом после завершения ее реализации. Для оценки эффективности реализации Программы применяются целевые показатели (индикаторы), указанные в приложение №2 к Программе.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4B9F" w:rsidRPr="00905F60" w:rsidRDefault="00A94B9F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0D" w:rsidRPr="00905F60" w:rsidRDefault="00272A0D" w:rsidP="00A94B9F">
      <w:pPr>
        <w:spacing w:after="105" w:line="240" w:lineRule="auto"/>
        <w:ind w:firstLine="3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72A0D" w:rsidRPr="00905F60" w:rsidSect="00362D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4B9F" w:rsidRPr="00905F60" w:rsidRDefault="00A94B9F" w:rsidP="00A94B9F">
      <w:pPr>
        <w:spacing w:after="105" w:line="240" w:lineRule="auto"/>
        <w:ind w:firstLine="3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1 к постановлению </w:t>
      </w:r>
    </w:p>
    <w:p w:rsidR="00A94B9F" w:rsidRPr="00905F60" w:rsidRDefault="00A94B9F" w:rsidP="00272A0D">
      <w:pPr>
        <w:spacing w:after="105" w:line="240" w:lineRule="auto"/>
        <w:ind w:firstLine="3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B9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84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72A0D"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B9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13.01.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D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C6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981873" w:rsidRDefault="002F24D7" w:rsidP="00981873">
      <w:pPr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мероприятий Программы «Противодействие коррупции </w:t>
      </w:r>
    </w:p>
    <w:p w:rsidR="002F24D7" w:rsidRDefault="002F24D7" w:rsidP="00981873">
      <w:pPr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65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Чири-Юртовском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на </w:t>
      </w:r>
      <w:r w:rsidR="001D6DE8" w:rsidRPr="001D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70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D6DE8" w:rsidRPr="001D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F70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D6DE8" w:rsidRPr="001D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годы»</w:t>
      </w:r>
    </w:p>
    <w:p w:rsidR="00981873" w:rsidRDefault="00981873" w:rsidP="00981873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1873" w:rsidRDefault="00981873" w:rsidP="00981873">
      <w:pPr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3539"/>
        <w:gridCol w:w="2393"/>
        <w:gridCol w:w="2217"/>
        <w:gridCol w:w="781"/>
        <w:gridCol w:w="447"/>
        <w:gridCol w:w="447"/>
        <w:gridCol w:w="447"/>
        <w:gridCol w:w="1679"/>
        <w:gridCol w:w="2179"/>
      </w:tblGrid>
      <w:tr w:rsidR="00981873" w:rsidRPr="00905F60" w:rsidTr="00B3016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исполнения мероприятий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Источники финансового обеспечения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Получатели средств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81873" w:rsidRPr="00905F60" w:rsidTr="00B30165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:rsidR="00981873" w:rsidRPr="00905F60" w:rsidRDefault="00981873" w:rsidP="007143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CA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1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:rsidR="00981873" w:rsidRPr="00905F60" w:rsidRDefault="00981873" w:rsidP="007143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CA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1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:rsidR="00981873" w:rsidRPr="00905F60" w:rsidRDefault="00981873" w:rsidP="007143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1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правовых и организационных мер, направленных на предупреждение, выявление и последующее устранение причин коррупции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антикоррупционной экспертизы нормативных правовых актов органов местного самоуправления </w:t>
            </w:r>
            <w:r w:rsidR="0066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Чири-Юртовского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и их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обращений граждан и организаций на наличие информации о фактах коррупции в органах местного самоуправления администрации </w:t>
            </w:r>
            <w:r w:rsidR="0066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Чири-Юртовского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 При наличии в обращениях граждан информации о фактах коррупции со стороны муниципальных служащих администрации </w:t>
            </w:r>
            <w:r w:rsidR="0066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Чири-Юртовского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направление материалов в комиссию по урегулированию конфликта интересов и соблюдению требований к служебному поведению муниципальных служащих в администрации </w:t>
            </w:r>
            <w:r w:rsidR="0066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Чири-Юртовского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CA31CD" w:rsidP="00714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1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A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71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A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1873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66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Чири-Юртовского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контроля за соблюдением муниципальными служащими обязанностей, ограничений и запретов, связанных с муниципальной службой, требований к служебному поведению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сравнительного анализа сведений о доходах, расходах об имуществе и обязательствах имущественного характера, представленных главой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администрации, муниципальными служащими, руководителями муниципальных учреждений, в целях выявления случаев неполноты и недостоверности таких сведений, установления фактов несоблюдения ими антикоррупционных стандартов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мая</w:t>
            </w:r>
          </w:p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Разъяснение муниципальным служащим </w:t>
            </w:r>
            <w:r w:rsidR="0066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Чири-Юртовского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положений законодательства Российской Федерации о противодействии коррупции, в том числе об ответственности юридических лиц за коррупционные правонарушения в соответствии с Кодексом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 об административных правонарушениях, а также о наиболее часто встречающихся ошибках при заполнении муниципальными служащими сведений о доходах и расходах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устранению причин выявленных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открытости, гласности и прозрачности при осуществлении закупок товаров, работ, услуг для обеспечения муниципальных нужд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открытости, гласности и прозрачности при осуществлении закупок товаров, работ, услуг для обеспечения муниципальных нужд </w:t>
            </w:r>
            <w:r w:rsidR="0066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Чири-Юртовского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путем размещения в единой информационной системе информации о закупках муниципальных заказчиков – администрации </w:t>
            </w:r>
            <w:r w:rsidR="0066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Чири-Юртовского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Контрактный управляющий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  <w:p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составление отчета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антикоррупционного общественного сознания, нетерпимого отношения к проявлениям коррупции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о выполнении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Pr="0095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Ежеквартальный отчет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раздела на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официальном сайте администрации </w:t>
            </w:r>
            <w:r w:rsidR="0066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Чири-Юртовского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«Противодействие коррупции»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Зам. главы </w:t>
            </w:r>
            <w:r w:rsidRPr="0028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Публикация статей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и информационном стенде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по вопросам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1873" w:rsidRPr="00905F60" w:rsidRDefault="00981873" w:rsidP="00981873">
      <w:pPr>
        <w:spacing w:after="105" w:line="240" w:lineRule="auto"/>
        <w:ind w:firstLine="30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81873" w:rsidRPr="00905F60" w:rsidRDefault="00981873" w:rsidP="002F24D7">
      <w:pPr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A0D" w:rsidRPr="00905F60" w:rsidRDefault="00272A0D">
      <w:pPr>
        <w:rPr>
          <w:rFonts w:ascii="Times New Roman" w:hAnsi="Times New Roman" w:cs="Times New Roman"/>
          <w:sz w:val="28"/>
          <w:szCs w:val="28"/>
        </w:rPr>
        <w:sectPr w:rsidR="00272A0D" w:rsidRPr="00905F60" w:rsidSect="00272A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E0E43" w:rsidRPr="00905F60" w:rsidRDefault="007E0E43" w:rsidP="007E0E43">
      <w:pPr>
        <w:spacing w:after="105" w:line="240" w:lineRule="auto"/>
        <w:ind w:firstLine="3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 w:rsidR="00304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</w:t>
      </w:r>
    </w:p>
    <w:p w:rsidR="007E0E43" w:rsidRPr="00905F60" w:rsidRDefault="007E0E43" w:rsidP="00845C3B">
      <w:pPr>
        <w:spacing w:after="0" w:line="240" w:lineRule="auto"/>
        <w:ind w:firstLine="3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B9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84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B9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9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13.02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CA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C6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2F24D7" w:rsidRPr="00905F60" w:rsidRDefault="002F24D7">
      <w:pPr>
        <w:rPr>
          <w:rFonts w:ascii="Times New Roman" w:hAnsi="Times New Roman" w:cs="Times New Roman"/>
          <w:sz w:val="28"/>
          <w:szCs w:val="28"/>
        </w:rPr>
      </w:pPr>
    </w:p>
    <w:p w:rsidR="002F24D7" w:rsidRPr="00905F60" w:rsidRDefault="002F24D7" w:rsidP="002F24D7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Целевые индикаторы Программы «Противодействие коррупции в </w:t>
      </w:r>
      <w:r w:rsidR="006652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Чири-Юртовском</w:t>
      </w:r>
      <w:r w:rsidR="00CA3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сельском поселении на 202</w:t>
      </w:r>
      <w:r w:rsidR="00714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714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"/>
        <w:gridCol w:w="2913"/>
        <w:gridCol w:w="571"/>
        <w:gridCol w:w="1323"/>
        <w:gridCol w:w="1318"/>
        <w:gridCol w:w="1318"/>
        <w:gridCol w:w="1532"/>
      </w:tblGrid>
      <w:tr w:rsidR="002F24D7" w:rsidRPr="00905F60" w:rsidTr="002F24D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2F24D7" w:rsidRPr="00905F60" w:rsidTr="002F24D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7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CA3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143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5C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5C28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первый год планового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5C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5C28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второй год планового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</w:tr>
      <w:tr w:rsidR="002F24D7" w:rsidRPr="00905F60" w:rsidTr="002F24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F24D7" w:rsidRPr="00905F60" w:rsidTr="00CA31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F24D7" w:rsidRPr="00905F60" w:rsidTr="00CA31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количества муниципальных служащих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(руководителей муниципальных учреждений), привлеченных к дисциплинарной ответственности за нарушение требований антикоррупционного законодательства (к числу привлеченных к дисциплинарной ответственности в 2018 году)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2F24D7" w:rsidRPr="00905F60" w:rsidTr="00CA31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граждан качеством предоставления государственных и муниципальных услуг в МКУ МФЦ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</w:tbl>
    <w:p w:rsidR="002F24D7" w:rsidRPr="00905F60" w:rsidRDefault="002F24D7" w:rsidP="002F24D7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24D7" w:rsidRPr="00905F60" w:rsidRDefault="002F24D7">
      <w:pPr>
        <w:rPr>
          <w:rFonts w:ascii="Times New Roman" w:hAnsi="Times New Roman" w:cs="Times New Roman"/>
          <w:sz w:val="28"/>
          <w:szCs w:val="28"/>
        </w:rPr>
      </w:pPr>
    </w:p>
    <w:sectPr w:rsidR="002F24D7" w:rsidRPr="00905F60" w:rsidSect="00845C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7723"/>
    <w:multiLevelType w:val="hybridMultilevel"/>
    <w:tmpl w:val="A6C0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020D4"/>
    <w:multiLevelType w:val="hybridMultilevel"/>
    <w:tmpl w:val="55A61CD6"/>
    <w:lvl w:ilvl="0" w:tplc="3946B4DE">
      <w:start w:val="1"/>
      <w:numFmt w:val="decimal"/>
      <w:lvlText w:val="%1."/>
      <w:lvlJc w:val="left"/>
      <w:pPr>
        <w:ind w:left="171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89A0DCF"/>
    <w:multiLevelType w:val="hybridMultilevel"/>
    <w:tmpl w:val="40EE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E06"/>
    <w:rsid w:val="000657C2"/>
    <w:rsid w:val="00083889"/>
    <w:rsid w:val="000A2A90"/>
    <w:rsid w:val="001523F3"/>
    <w:rsid w:val="0016613C"/>
    <w:rsid w:val="00172E33"/>
    <w:rsid w:val="00184053"/>
    <w:rsid w:val="001D6DE8"/>
    <w:rsid w:val="0025736B"/>
    <w:rsid w:val="00272A0D"/>
    <w:rsid w:val="002F24D7"/>
    <w:rsid w:val="00304935"/>
    <w:rsid w:val="00356381"/>
    <w:rsid w:val="00362D71"/>
    <w:rsid w:val="003D6C24"/>
    <w:rsid w:val="00450BEE"/>
    <w:rsid w:val="00566B36"/>
    <w:rsid w:val="005C2833"/>
    <w:rsid w:val="0066520F"/>
    <w:rsid w:val="006D44C1"/>
    <w:rsid w:val="007143B2"/>
    <w:rsid w:val="00787843"/>
    <w:rsid w:val="007C5079"/>
    <w:rsid w:val="007E0E43"/>
    <w:rsid w:val="008100A6"/>
    <w:rsid w:val="00845C3B"/>
    <w:rsid w:val="008B4D73"/>
    <w:rsid w:val="008C3AEA"/>
    <w:rsid w:val="00905F60"/>
    <w:rsid w:val="00981873"/>
    <w:rsid w:val="0098349D"/>
    <w:rsid w:val="009B6604"/>
    <w:rsid w:val="009E3517"/>
    <w:rsid w:val="009E5B1C"/>
    <w:rsid w:val="00A12C2A"/>
    <w:rsid w:val="00A23CCB"/>
    <w:rsid w:val="00A2530E"/>
    <w:rsid w:val="00A94B9F"/>
    <w:rsid w:val="00B406C6"/>
    <w:rsid w:val="00B61E43"/>
    <w:rsid w:val="00B975A8"/>
    <w:rsid w:val="00C23234"/>
    <w:rsid w:val="00C912D5"/>
    <w:rsid w:val="00CA1E06"/>
    <w:rsid w:val="00CA31CD"/>
    <w:rsid w:val="00CC6F96"/>
    <w:rsid w:val="00D21FE0"/>
    <w:rsid w:val="00D33911"/>
    <w:rsid w:val="00DA0CBA"/>
    <w:rsid w:val="00DA25F9"/>
    <w:rsid w:val="00E65AA0"/>
    <w:rsid w:val="00E87E64"/>
    <w:rsid w:val="00EF7C53"/>
    <w:rsid w:val="00F2099A"/>
    <w:rsid w:val="00F70473"/>
    <w:rsid w:val="00FB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7FD7"/>
  <w15:docId w15:val="{107C5DC1-D93C-45E2-B684-1C105011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E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CC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6520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65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ri-ur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30</cp:revision>
  <cp:lastPrinted>2025-02-13T09:25:00Z</cp:lastPrinted>
  <dcterms:created xsi:type="dcterms:W3CDTF">2019-01-31T07:35:00Z</dcterms:created>
  <dcterms:modified xsi:type="dcterms:W3CDTF">2025-04-24T12:33:00Z</dcterms:modified>
</cp:coreProperties>
</file>