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7E" w:rsidRPr="00022E7E" w:rsidRDefault="00022E7E" w:rsidP="00022E7E">
      <w:pPr>
        <w:pStyle w:val="20"/>
        <w:shd w:val="clear" w:color="auto" w:fill="auto"/>
        <w:spacing w:line="317" w:lineRule="exact"/>
        <w:jc w:val="right"/>
        <w:rPr>
          <w:i/>
          <w:color w:val="FF0000"/>
        </w:rPr>
      </w:pPr>
      <w:r w:rsidRPr="00022E7E">
        <w:rPr>
          <w:i/>
          <w:color w:val="FF0000"/>
        </w:rPr>
        <w:t>ПРОЕКТ</w:t>
      </w:r>
    </w:p>
    <w:p w:rsidR="00022E7E" w:rsidRDefault="00022E7E" w:rsidP="000F2728">
      <w:pPr>
        <w:pStyle w:val="20"/>
        <w:shd w:val="clear" w:color="auto" w:fill="auto"/>
        <w:spacing w:line="317" w:lineRule="exact"/>
        <w:rPr>
          <w:color w:val="000000"/>
        </w:rPr>
      </w:pPr>
    </w:p>
    <w:p w:rsidR="00022E7E" w:rsidRDefault="00022E7E" w:rsidP="000F2728">
      <w:pPr>
        <w:pStyle w:val="20"/>
        <w:shd w:val="clear" w:color="auto" w:fill="auto"/>
        <w:spacing w:line="317" w:lineRule="exact"/>
        <w:rPr>
          <w:color w:val="000000"/>
        </w:rPr>
      </w:pPr>
    </w:p>
    <w:p w:rsidR="000F2728" w:rsidRDefault="00D16CE7" w:rsidP="000F2728">
      <w:pPr>
        <w:pStyle w:val="20"/>
        <w:shd w:val="clear" w:color="auto" w:fill="auto"/>
        <w:spacing w:line="317" w:lineRule="exact"/>
        <w:rPr>
          <w:color w:val="000000"/>
        </w:rPr>
      </w:pPr>
      <w:r>
        <w:rPr>
          <w:color w:val="000000"/>
        </w:rPr>
        <w:t>ЧЕЧЕНСКАЯ РЕСПУБЛИКА</w:t>
      </w:r>
    </w:p>
    <w:p w:rsidR="00D16CE7" w:rsidRDefault="00D16CE7" w:rsidP="000F2728">
      <w:pPr>
        <w:pStyle w:val="20"/>
        <w:shd w:val="clear" w:color="auto" w:fill="auto"/>
        <w:spacing w:line="317" w:lineRule="exact"/>
        <w:rPr>
          <w:color w:val="000000"/>
        </w:rPr>
      </w:pPr>
      <w:r>
        <w:rPr>
          <w:color w:val="000000"/>
        </w:rPr>
        <w:t>ШАЛИНСКИЙ МУНИЦИПАЛЬНЫЙ РАЙОН</w:t>
      </w:r>
    </w:p>
    <w:p w:rsidR="00D16CE7" w:rsidRDefault="00D16CE7" w:rsidP="000F2728">
      <w:pPr>
        <w:pStyle w:val="20"/>
        <w:shd w:val="clear" w:color="auto" w:fill="auto"/>
        <w:spacing w:line="317" w:lineRule="exact"/>
        <w:rPr>
          <w:color w:val="000000"/>
        </w:rPr>
      </w:pPr>
      <w:r>
        <w:rPr>
          <w:color w:val="000000"/>
        </w:rPr>
        <w:t xml:space="preserve">АДМИНИСТРАЦИЯ </w:t>
      </w:r>
      <w:r w:rsidR="00022E7E">
        <w:rPr>
          <w:color w:val="000000"/>
        </w:rPr>
        <w:t>ЧИРИ-ЮРТОВСКОГО</w:t>
      </w:r>
      <w:r w:rsidR="00BA6663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МУНИЦИПАЛЬНОГО РАЙОНА</w:t>
      </w:r>
    </w:p>
    <w:p w:rsidR="000F2728" w:rsidRDefault="000F2728" w:rsidP="000F2728">
      <w:pPr>
        <w:pStyle w:val="20"/>
        <w:shd w:val="clear" w:color="auto" w:fill="auto"/>
        <w:spacing w:line="317" w:lineRule="exact"/>
        <w:rPr>
          <w:color w:val="000000"/>
        </w:rPr>
      </w:pPr>
    </w:p>
    <w:p w:rsidR="000F2728" w:rsidRDefault="000F2728" w:rsidP="000F2728">
      <w:pPr>
        <w:pStyle w:val="20"/>
        <w:shd w:val="clear" w:color="auto" w:fill="auto"/>
        <w:spacing w:line="317" w:lineRule="exact"/>
        <w:rPr>
          <w:color w:val="000000"/>
        </w:rPr>
      </w:pPr>
      <w:r>
        <w:rPr>
          <w:color w:val="000000"/>
        </w:rPr>
        <w:t>ПОСТАНОВЛЕНИЕ</w:t>
      </w:r>
    </w:p>
    <w:p w:rsidR="000F2728" w:rsidRDefault="000F2728" w:rsidP="000F2728">
      <w:pPr>
        <w:pStyle w:val="20"/>
        <w:shd w:val="clear" w:color="auto" w:fill="auto"/>
        <w:spacing w:line="317" w:lineRule="exact"/>
        <w:jc w:val="left"/>
        <w:rPr>
          <w:color w:val="000000"/>
        </w:rPr>
      </w:pPr>
    </w:p>
    <w:p w:rsidR="000F2728" w:rsidRPr="008169C4" w:rsidRDefault="008169C4" w:rsidP="000F2728">
      <w:pPr>
        <w:pStyle w:val="21"/>
        <w:shd w:val="clear" w:color="auto" w:fill="auto"/>
        <w:tabs>
          <w:tab w:val="left" w:pos="7167"/>
        </w:tabs>
        <w:jc w:val="left"/>
      </w:pPr>
      <w:r>
        <w:rPr>
          <w:rStyle w:val="1"/>
        </w:rPr>
        <w:t>___________</w:t>
      </w:r>
      <w:r w:rsidR="00022E7E">
        <w:rPr>
          <w:rStyle w:val="1"/>
          <w:u w:val="none"/>
        </w:rPr>
        <w:tab/>
      </w:r>
      <w:r>
        <w:rPr>
          <w:rStyle w:val="1"/>
          <w:u w:val="none"/>
        </w:rPr>
        <w:t xml:space="preserve">  №____</w:t>
      </w:r>
    </w:p>
    <w:p w:rsidR="000F2728" w:rsidRDefault="000F2728" w:rsidP="000F2728">
      <w:pPr>
        <w:pStyle w:val="21"/>
        <w:shd w:val="clear" w:color="auto" w:fill="auto"/>
        <w:jc w:val="left"/>
      </w:pPr>
    </w:p>
    <w:p w:rsidR="000F2728" w:rsidRDefault="000F2728" w:rsidP="000F2728">
      <w:pPr>
        <w:pStyle w:val="20"/>
        <w:shd w:val="clear" w:color="auto" w:fill="auto"/>
        <w:spacing w:line="317" w:lineRule="exact"/>
        <w:jc w:val="left"/>
      </w:pPr>
    </w:p>
    <w:p w:rsidR="000F2728" w:rsidRDefault="000F2728" w:rsidP="000F2728">
      <w:pPr>
        <w:pStyle w:val="20"/>
        <w:shd w:val="clear" w:color="auto" w:fill="auto"/>
        <w:spacing w:line="317" w:lineRule="exact"/>
        <w:jc w:val="left"/>
      </w:pPr>
    </w:p>
    <w:p w:rsidR="000F2728" w:rsidRPr="000F2728" w:rsidRDefault="000F2728" w:rsidP="000F272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F2728">
        <w:rPr>
          <w:rFonts w:ascii="Times New Roman" w:hAnsi="Times New Roman" w:cs="Times New Roman"/>
          <w:b/>
          <w:sz w:val="28"/>
        </w:rPr>
        <w:t xml:space="preserve">О случаях осуществления закупок товаров, работ, услуг для обеспечения муниципальных нужд </w:t>
      </w:r>
      <w:r w:rsidR="00022E7E">
        <w:rPr>
          <w:rFonts w:ascii="Times New Roman" w:hAnsi="Times New Roman" w:cs="Times New Roman"/>
          <w:b/>
          <w:sz w:val="28"/>
        </w:rPr>
        <w:t>Чири-Юртовского</w:t>
      </w:r>
      <w:r w:rsidR="00BA6663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 w:rsidR="008169C4" w:rsidRPr="00BA6663">
        <w:rPr>
          <w:rFonts w:ascii="Times New Roman" w:hAnsi="Times New Roman" w:cs="Times New Roman"/>
          <w:b/>
          <w:color w:val="000000" w:themeColor="text1"/>
          <w:sz w:val="28"/>
        </w:rPr>
        <w:t>Шалинского</w:t>
      </w:r>
      <w:r w:rsidRPr="000F2728">
        <w:rPr>
          <w:rFonts w:ascii="Times New Roman" w:hAnsi="Times New Roman" w:cs="Times New Roman"/>
          <w:b/>
          <w:sz w:val="28"/>
        </w:rPr>
        <w:t xml:space="preserve"> муниципального района у единственного поставщика (подрядчика, исполнителя) и порядке их осуществления</w:t>
      </w:r>
    </w:p>
    <w:p w:rsidR="000F2728" w:rsidRDefault="000F2728" w:rsidP="000F2728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BA6663" w:rsidRDefault="000F2728" w:rsidP="000F272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В соответствии с частью 2 статьи 15 Федерального закона от 8 марта 2022 года № 46-ФЗ «О внесении изменений в отдельные законодательные акты Российской Федерации», постановлением Правительства Российской Федерации от 10.03.2022 г. № 339, постановлением Правительства Чеченской Республики от 17 марта 2022 года № 67 «О случаях осуществления закупок товаров, работ, услуг для государственных нужд Чеченской Республики и (или) муниципальных нужд у единственного поставщика (подрядчика, исполнителя) и порядке их осуществления», руководствуясь Уставом</w:t>
      </w:r>
      <w:r w:rsidR="00022E7E">
        <w:rPr>
          <w:rFonts w:ascii="Times New Roman" w:hAnsi="Times New Roman" w:cs="Times New Roman"/>
          <w:sz w:val="27"/>
          <w:szCs w:val="27"/>
        </w:rPr>
        <w:t xml:space="preserve"> Чири-Юртовского</w:t>
      </w:r>
      <w:r w:rsidR="00BA6663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8169C4" w:rsidRPr="00D45E35">
        <w:rPr>
          <w:rFonts w:ascii="Times New Roman" w:hAnsi="Times New Roman" w:cs="Times New Roman"/>
          <w:color w:val="FF0000"/>
          <w:sz w:val="27"/>
          <w:szCs w:val="27"/>
        </w:rPr>
        <w:t>Шалинского</w:t>
      </w:r>
      <w:r w:rsidRPr="00D45E35">
        <w:rPr>
          <w:rFonts w:ascii="Times New Roman" w:hAnsi="Times New Roman" w:cs="Times New Roman"/>
          <w:sz w:val="27"/>
          <w:szCs w:val="27"/>
        </w:rPr>
        <w:t xml:space="preserve"> муниципального района, администрация </w:t>
      </w:r>
      <w:r w:rsidR="00022E7E">
        <w:rPr>
          <w:rFonts w:ascii="Times New Roman" w:hAnsi="Times New Roman" w:cs="Times New Roman"/>
          <w:sz w:val="27"/>
          <w:szCs w:val="27"/>
        </w:rPr>
        <w:t>Чири-Юртовского</w:t>
      </w:r>
      <w:r w:rsidR="00BA6663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8169C4" w:rsidRPr="00D45E35">
        <w:rPr>
          <w:rFonts w:ascii="Times New Roman" w:hAnsi="Times New Roman" w:cs="Times New Roman"/>
          <w:color w:val="FF0000"/>
          <w:sz w:val="27"/>
          <w:szCs w:val="27"/>
        </w:rPr>
        <w:t>Шалинского</w:t>
      </w:r>
      <w:r w:rsidR="00BA6663">
        <w:rPr>
          <w:rFonts w:ascii="Times New Roman" w:hAnsi="Times New Roman" w:cs="Times New Roman"/>
          <w:sz w:val="27"/>
          <w:szCs w:val="27"/>
        </w:rPr>
        <w:t xml:space="preserve"> муниципального района,</w:t>
      </w:r>
    </w:p>
    <w:p w:rsidR="00BA6663" w:rsidRDefault="00BA6663" w:rsidP="000F272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F2728" w:rsidRDefault="000F2728" w:rsidP="00BA6663">
      <w:pPr>
        <w:pStyle w:val="a4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BA6663" w:rsidRPr="00D45E35" w:rsidRDefault="00BA6663" w:rsidP="00BA6663">
      <w:pPr>
        <w:pStyle w:val="a4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0F2728" w:rsidRPr="00D45E35" w:rsidRDefault="000F2728" w:rsidP="000F272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 xml:space="preserve">1. Установить, что в дополнение к случаям, предусмотренным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закон), заказчики вправе осуществлять закупки товаров, работ, услуг для муниципальных нужд </w:t>
      </w:r>
      <w:r w:rsidR="00022E7E">
        <w:rPr>
          <w:rFonts w:ascii="Times New Roman" w:hAnsi="Times New Roman" w:cs="Times New Roman"/>
          <w:sz w:val="27"/>
          <w:szCs w:val="27"/>
        </w:rPr>
        <w:t>Чири-Юртовского</w:t>
      </w:r>
      <w:r w:rsidR="00BA6663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8169C4" w:rsidRPr="00D45E35">
        <w:rPr>
          <w:rFonts w:ascii="Times New Roman" w:hAnsi="Times New Roman" w:cs="Times New Roman"/>
          <w:sz w:val="27"/>
          <w:szCs w:val="27"/>
        </w:rPr>
        <w:t>Ш</w:t>
      </w:r>
      <w:r w:rsidR="00D16CE7" w:rsidRPr="00D45E35">
        <w:rPr>
          <w:rFonts w:ascii="Times New Roman" w:hAnsi="Times New Roman" w:cs="Times New Roman"/>
          <w:sz w:val="27"/>
          <w:szCs w:val="27"/>
        </w:rPr>
        <w:t>а</w:t>
      </w:r>
      <w:r w:rsidR="008169C4" w:rsidRPr="00D45E35">
        <w:rPr>
          <w:rFonts w:ascii="Times New Roman" w:hAnsi="Times New Roman" w:cs="Times New Roman"/>
          <w:sz w:val="27"/>
          <w:szCs w:val="27"/>
        </w:rPr>
        <w:t>линского</w:t>
      </w:r>
      <w:r w:rsidRPr="00D45E35">
        <w:rPr>
          <w:rFonts w:ascii="Times New Roman" w:hAnsi="Times New Roman" w:cs="Times New Roman"/>
          <w:sz w:val="27"/>
          <w:szCs w:val="27"/>
        </w:rPr>
        <w:t xml:space="preserve"> муниципального района (далее - закупка) у единственного поставщика (подрядчика, исполнителя) в следующих случаях:</w:t>
      </w:r>
    </w:p>
    <w:p w:rsidR="008169C4" w:rsidRPr="00D45E35" w:rsidRDefault="008169C4" w:rsidP="008169C4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- в целях реализации национальных проектов и государственных программ Российской Федерации и Чеченской Республики;</w:t>
      </w:r>
    </w:p>
    <w:p w:rsidR="008169C4" w:rsidRPr="00D45E35" w:rsidRDefault="008169C4" w:rsidP="008169C4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- в целях обеспечения деятельности органов местного самоуправления, выполнения функций муниципальных казенных учреждений;</w:t>
      </w:r>
    </w:p>
    <w:p w:rsidR="008169C4" w:rsidRPr="00D45E35" w:rsidRDefault="008169C4" w:rsidP="008169C4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- в целях выполнения муниципальных заданий муниципальными бюджетными и автономными учреждениями;</w:t>
      </w:r>
    </w:p>
    <w:p w:rsidR="008169C4" w:rsidRPr="00D45E35" w:rsidRDefault="008169C4" w:rsidP="008169C4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lastRenderedPageBreak/>
        <w:t xml:space="preserve">- в случае, если закупка предусмотрена в протоколе заседания Комиссии </w:t>
      </w:r>
      <w:r w:rsidRPr="00D45E35">
        <w:rPr>
          <w:rFonts w:ascii="Times New Roman" w:hAnsi="Times New Roman" w:cs="Times New Roman"/>
          <w:color w:val="000000" w:themeColor="text1"/>
          <w:sz w:val="27"/>
          <w:szCs w:val="27"/>
        </w:rPr>
        <w:t>Шалинского муниципального района</w:t>
      </w:r>
      <w:r w:rsidRPr="00D45E35">
        <w:rPr>
          <w:rFonts w:ascii="Times New Roman" w:hAnsi="Times New Roman" w:cs="Times New Roman"/>
          <w:sz w:val="27"/>
          <w:szCs w:val="27"/>
        </w:rPr>
        <w:t xml:space="preserve"> по предупреждению и ликвидации чрезвычайных ситуаций и обеспечению пожарной </w:t>
      </w:r>
      <w:proofErr w:type="gramStart"/>
      <w:r w:rsidRPr="00D45E35">
        <w:rPr>
          <w:rFonts w:ascii="Times New Roman" w:hAnsi="Times New Roman" w:cs="Times New Roman"/>
          <w:sz w:val="27"/>
          <w:szCs w:val="27"/>
        </w:rPr>
        <w:t>безопасности;</w:t>
      </w:r>
      <w:r w:rsidRPr="00D45E35">
        <w:rPr>
          <w:rFonts w:ascii="Times New Roman" w:hAnsi="Times New Roman" w:cs="Times New Roman"/>
          <w:sz w:val="27"/>
          <w:szCs w:val="27"/>
        </w:rPr>
        <w:br/>
        <w:t>-</w:t>
      </w:r>
      <w:proofErr w:type="gramEnd"/>
      <w:r w:rsidRPr="00D45E35">
        <w:rPr>
          <w:rFonts w:ascii="Times New Roman" w:hAnsi="Times New Roman" w:cs="Times New Roman"/>
          <w:sz w:val="27"/>
          <w:szCs w:val="27"/>
        </w:rPr>
        <w:t xml:space="preserve"> в целях закупки лекарственных препаратов, мягкого инвентаря, изделий медицинского назначения, лабораторных реагентов, продуктов питания, медицинского оборудования, работ и услуг по техническому обслуживанию и ремонту медицинского оборудования.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 При возникновении потребности в осуществлении закупок товаров, работ, услуг у единственного поставщика (подрядчика, исполнителя) в случаях, предусмотренных настоящим Постановлением, муниципальный заказчик направляет в адрес Шалинского районного финансового управления (далее - Уполномоченный орган) предложение о закупке для проведения проверки.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2.1. Предложение муниципального заказчика должно содержать следующие документы и информацию: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проект муниципального контракта, содержащий требования к закупаемым товарам (работам, услугам);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подготовленное в соответствии со статьей 22 Федерального закона обоснование цены муниципального контракта, заключаемого с единственным поставщиком (подрядчиком, исполнителем);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информацию об источниках финансирования закупки товаров, работ, услуг;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2.2. Поступившее в Уполномоченный орган предложение о закупке у единственного поставщика (подрядчика, исполнителя) регистрируется и в течение одного рабочего дня передается ответственному исполнителю для организации проверки.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2.3. Ответственный исполнитель в течение трех рабочих дней со дня регистрации предложения муниципального заказчика осуществляет проверку: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представленных документов и информации на соответствие Федеральному закону;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соответствия предлагаемого единственного поставщика (подрядчика, исполнителя) требованиям, установленным в пунктах 1, 7.1 части 1, части 1.1 статьи 31 Федерального закона.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2.4. Уполномоченный орган в случае непредставления документов и информации, указанных в подпункте 2.1 пункта 2 настоящего Постановления, либо представления их в ненадлежащем виде возвращает поступившие документы и информацию муниципальному заказчику без рассмотрения.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2.5. При возникновении замечаний относительно проекта муниципального контракта и (или) прилагаемых документов ответственный исполнитель уведомляет о наличии таких замечаний муниципального заказчика.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 xml:space="preserve">2.6. В течение двух рабочих дней со дня уведомления, указанного в подпункте 2.5 пункта 2 настоящего Постановления, муниципальный заказчик </w:t>
      </w:r>
      <w:r w:rsidRPr="00D45E35">
        <w:rPr>
          <w:rFonts w:ascii="Times New Roman" w:hAnsi="Times New Roman" w:cs="Times New Roman"/>
          <w:sz w:val="27"/>
          <w:szCs w:val="27"/>
        </w:rPr>
        <w:lastRenderedPageBreak/>
        <w:t>направляет изменения в проект муниципального контракта и (или) прилагаемые документы либо обоснование отсутствия нарушений.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2.7. По результатам рассмотрения документов и информации, представленных муниципальным заказчиком, Уполномоченный орган готовит заключение об осуществлении закупки у единственного поставщика (подрядчика, исполнителя).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2.8. Не позднее 3 рабочих дней со дня, следующего за днем заключения контракта, муниципальный заказчик направляет в Управление Федеральной антимонопольной службы по Чеченской Республике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2.10. Информация о контрактах, заключенных при осуществлении закупок у единственного поставщика (подрядчика, исполнителя) в случаях, установленных в соответствии с пунктом 1, включается в соответствующий реестр контрактов, заключенных заказчиками, предусмотренный статьей 103 Федерального закона. Информация и документы, включенные в реестр контрактов, заключенных заказчиками, при осуществлении закупок у единственного поставщика (подрядчика, исполнителя) в случаях, установленных в соответствии с пунктом 1 настоящего Постановления, не размещаются на официальном сайте единой информационной системы в сфере закупок в информационно-телекоммуникационной сети «Интернет».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2.11. При исполнении контрактов, заключенных при осуществлении закупок у единственного поставщика (подрядчика, исполнителя) в случаях, установленных в соответствии с пунктом 1, применяются положения частей 13 и 14 статьи 94 Федерального закона. Документы, предусмотренные частями 13 и 14 статьи 94 Федерального закона, не размещаются на официальном сайте единой информационной системы в сфере закупок в информационно-телекоммуникационной сети «Интернет».</w:t>
      </w:r>
    </w:p>
    <w:p w:rsidR="008169C4" w:rsidRPr="00D45E35" w:rsidRDefault="008169C4" w:rsidP="008169C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 xml:space="preserve">  Настоящее Постановление вступает в силу со дня его официального опубликования и действует до 31 декабря 2023 года.</w:t>
      </w:r>
    </w:p>
    <w:p w:rsidR="008169C4" w:rsidRDefault="008169C4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D7F41" w:rsidRDefault="00022E7E" w:rsidP="000F2728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8169C4" w:rsidRDefault="00022E7E" w:rsidP="000F2728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Чири-Юртовского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М.М.Кадыров</w:t>
      </w:r>
      <w:proofErr w:type="spellEnd"/>
    </w:p>
    <w:p w:rsidR="008169C4" w:rsidRDefault="008169C4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169C4" w:rsidRPr="000F2728" w:rsidRDefault="008169C4" w:rsidP="000F2728">
      <w:pPr>
        <w:pStyle w:val="a4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169C4" w:rsidRPr="000F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728"/>
    <w:rsid w:val="00022E7E"/>
    <w:rsid w:val="000C57FD"/>
    <w:rsid w:val="000F2728"/>
    <w:rsid w:val="001D7F41"/>
    <w:rsid w:val="00215D40"/>
    <w:rsid w:val="00275161"/>
    <w:rsid w:val="006C01EF"/>
    <w:rsid w:val="008169C4"/>
    <w:rsid w:val="00910351"/>
    <w:rsid w:val="00B650BF"/>
    <w:rsid w:val="00B86332"/>
    <w:rsid w:val="00BA6663"/>
    <w:rsid w:val="00D16CE7"/>
    <w:rsid w:val="00D4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D009A-F1C6-4A1F-B730-4BA9622E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272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F27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272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0F272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21"/>
    <w:rsid w:val="000F27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0F272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0F2728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0F272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16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Microsoft Office</cp:lastModifiedBy>
  <cp:revision>12</cp:revision>
  <dcterms:created xsi:type="dcterms:W3CDTF">2023-05-12T07:09:00Z</dcterms:created>
  <dcterms:modified xsi:type="dcterms:W3CDTF">2023-10-30T07:29:00Z</dcterms:modified>
</cp:coreProperties>
</file>